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编程软件安装注意事项 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注意编程软件安装时要注意安装在D盘，而不是默认的C盘。具体操作根据步骤提示</w:t>
      </w:r>
      <w:bookmarkStart w:id="0" w:name="_GoBack"/>
      <w:bookmarkEnd w:id="0"/>
      <w:r>
        <w:rPr>
          <w:rFonts w:hint="eastAsia"/>
          <w:lang w:val="en-US" w:eastAsia="zh-CN"/>
        </w:rPr>
        <w:t>，到图一所示时选择定制，然后点击下一步，选择浏览，选择D盘，如图二，点击下一步即可。若已成功安装在D盘，新建工程时默认的保存路径会是D盘，如图三。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图一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25570" cy="2888615"/>
            <wp:effectExtent l="0" t="0" r="17780" b="6985"/>
            <wp:docPr id="1" name="图片 1" descr="7$SZBZ`1CO5EVC~@@K22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$SZBZ`1CO5EVC~@@K22ZAG"/>
                    <pic:cNvPicPr>
                      <a:picLocks noChangeAspect="1"/>
                    </pic:cNvPicPr>
                  </pic:nvPicPr>
                  <pic:blipFill>
                    <a:blip r:embed="rId4"/>
                    <a:srcRect t="229" r="4228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图二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0345" cy="3103880"/>
            <wp:effectExtent l="0" t="0" r="8255" b="1270"/>
            <wp:docPr id="2" name="图片 2" descr="I[(V(3`J_AZ~Q(QIZUOAR$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[(V(3`J_AZ~Q(QIZUOAR$I"/>
                    <pic:cNvPicPr>
                      <a:picLocks noChangeAspect="1"/>
                    </pic:cNvPicPr>
                  </pic:nvPicPr>
                  <pic:blipFill>
                    <a:blip r:embed="rId5"/>
                    <a:srcRect l="832" t="-20" r="6888" b="-589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图三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747135" cy="3235960"/>
            <wp:effectExtent l="0" t="0" r="5715" b="2540"/>
            <wp:docPr id="3" name="图片 3" descr="PDYS4V8Y]DILR])T)I50[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DYS4V8Y]DILR])T)I50[I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B1F0E"/>
    <w:rsid w:val="3A5806B7"/>
    <w:rsid w:val="47E87F62"/>
    <w:rsid w:val="594C234B"/>
    <w:rsid w:val="60841748"/>
    <w:rsid w:val="61942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2017-04-27T01:41:42Z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